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CDD7" w14:textId="77777777" w:rsidR="00A264B6" w:rsidRPr="00A8074C" w:rsidRDefault="00A264B6" w:rsidP="00A264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rPr>
          <w:rFonts w:cs="Times New Roman"/>
          <w:b/>
          <w:bCs/>
          <w:spacing w:val="-3"/>
          <w:szCs w:val="24"/>
        </w:rPr>
      </w:pPr>
      <w:r w:rsidRPr="00A8074C">
        <w:rPr>
          <w:rFonts w:cs="Times New Roman"/>
          <w:b/>
          <w:bCs/>
          <w:spacing w:val="-3"/>
          <w:szCs w:val="24"/>
        </w:rPr>
        <w:t>Budget for FY2024 Share with Wildlife Project</w:t>
      </w:r>
    </w:p>
    <w:p w14:paraId="46687211" w14:textId="77777777" w:rsidR="00A264B6" w:rsidRPr="00A8074C" w:rsidRDefault="00A264B6" w:rsidP="00A264B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rPr>
          <w:rFonts w:cs="Times New Roman"/>
          <w:b/>
          <w:bCs/>
          <w:spacing w:val="-3"/>
          <w:szCs w:val="2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440"/>
        <w:gridCol w:w="1710"/>
        <w:gridCol w:w="1710"/>
        <w:gridCol w:w="3060"/>
      </w:tblGrid>
      <w:tr w:rsidR="00A264B6" w:rsidRPr="00A8074C" w14:paraId="410A3C1C" w14:textId="77777777" w:rsidTr="002B1441">
        <w:trPr>
          <w:trHeight w:val="600"/>
          <w:jc w:val="center"/>
        </w:trPr>
        <w:tc>
          <w:tcPr>
            <w:tcW w:w="2340" w:type="dxa"/>
            <w:shd w:val="clear" w:color="auto" w:fill="auto"/>
            <w:noWrap/>
            <w:vAlign w:val="center"/>
            <w:hideMark/>
          </w:tcPr>
          <w:p w14:paraId="2FECE286" w14:textId="77777777" w:rsidR="00A264B6" w:rsidRPr="006D02AE" w:rsidRDefault="00A264B6" w:rsidP="00DA63D7">
            <w:pPr>
              <w:widowControl/>
              <w:jc w:val="center"/>
              <w:rPr>
                <w:rFonts w:cs="Times New Roman"/>
                <w:color w:val="000000"/>
                <w:spacing w:val="0"/>
                <w:szCs w:val="24"/>
              </w:rPr>
            </w:pPr>
          </w:p>
        </w:tc>
        <w:tc>
          <w:tcPr>
            <w:tcW w:w="1440" w:type="dxa"/>
            <w:shd w:val="clear" w:color="auto" w:fill="auto"/>
            <w:vAlign w:val="center"/>
            <w:hideMark/>
          </w:tcPr>
          <w:p w14:paraId="2DBAFB2F" w14:textId="77777777" w:rsidR="00A264B6" w:rsidRPr="006D02AE" w:rsidRDefault="00A264B6" w:rsidP="00DA63D7">
            <w:pPr>
              <w:widowControl/>
              <w:jc w:val="center"/>
              <w:rPr>
                <w:rFonts w:cs="Times New Roman"/>
                <w:b/>
                <w:bCs/>
                <w:color w:val="000000"/>
                <w:spacing w:val="0"/>
                <w:szCs w:val="24"/>
              </w:rPr>
            </w:pPr>
            <w:r w:rsidRPr="006D02AE">
              <w:rPr>
                <w:rFonts w:cs="Times New Roman"/>
                <w:b/>
                <w:bCs/>
                <w:color w:val="000000"/>
                <w:spacing w:val="0"/>
                <w:szCs w:val="24"/>
              </w:rPr>
              <w:t xml:space="preserve">Share with Wildlife </w:t>
            </w:r>
          </w:p>
          <w:p w14:paraId="7942FF01" w14:textId="77777777" w:rsidR="00A264B6" w:rsidRPr="006D02AE" w:rsidRDefault="00A264B6" w:rsidP="00DA63D7">
            <w:pPr>
              <w:widowControl/>
              <w:jc w:val="center"/>
              <w:rPr>
                <w:rFonts w:cs="Times New Roman"/>
                <w:b/>
                <w:bCs/>
                <w:color w:val="000000"/>
                <w:spacing w:val="0"/>
                <w:szCs w:val="24"/>
              </w:rPr>
            </w:pPr>
            <w:r w:rsidRPr="006D02AE">
              <w:rPr>
                <w:rFonts w:cs="Times New Roman"/>
                <w:b/>
                <w:bCs/>
                <w:color w:val="000000"/>
                <w:spacing w:val="0"/>
                <w:szCs w:val="24"/>
              </w:rPr>
              <w:t>($)</w:t>
            </w:r>
          </w:p>
        </w:tc>
        <w:tc>
          <w:tcPr>
            <w:tcW w:w="1710" w:type="dxa"/>
            <w:shd w:val="clear" w:color="auto" w:fill="auto"/>
            <w:vAlign w:val="center"/>
            <w:hideMark/>
          </w:tcPr>
          <w:p w14:paraId="1A3DCDC4" w14:textId="77777777" w:rsidR="00A264B6" w:rsidRPr="006D02AE" w:rsidRDefault="00A264B6" w:rsidP="00DA63D7">
            <w:pPr>
              <w:widowControl/>
              <w:jc w:val="center"/>
              <w:rPr>
                <w:rFonts w:cs="Times New Roman"/>
                <w:b/>
                <w:bCs/>
                <w:color w:val="000000"/>
                <w:spacing w:val="0"/>
                <w:szCs w:val="24"/>
              </w:rPr>
            </w:pPr>
            <w:r w:rsidRPr="006D02AE">
              <w:rPr>
                <w:rFonts w:cs="Times New Roman"/>
                <w:b/>
                <w:bCs/>
                <w:color w:val="000000"/>
                <w:spacing w:val="0"/>
                <w:szCs w:val="24"/>
              </w:rPr>
              <w:t xml:space="preserve">Other </w:t>
            </w:r>
          </w:p>
          <w:p w14:paraId="500B8A2E" w14:textId="77777777" w:rsidR="00A264B6" w:rsidRPr="006D02AE" w:rsidRDefault="00A264B6" w:rsidP="00DA63D7">
            <w:pPr>
              <w:widowControl/>
              <w:jc w:val="center"/>
              <w:rPr>
                <w:rFonts w:cs="Times New Roman"/>
                <w:b/>
                <w:bCs/>
                <w:color w:val="000000"/>
                <w:spacing w:val="0"/>
                <w:szCs w:val="24"/>
              </w:rPr>
            </w:pPr>
            <w:r w:rsidRPr="006D02AE">
              <w:rPr>
                <w:rFonts w:cs="Times New Roman"/>
                <w:b/>
                <w:bCs/>
                <w:color w:val="000000"/>
                <w:spacing w:val="0"/>
                <w:szCs w:val="24"/>
              </w:rPr>
              <w:t xml:space="preserve">non-federal contributions* </w:t>
            </w:r>
          </w:p>
          <w:p w14:paraId="65C0E678" w14:textId="77777777" w:rsidR="00A264B6" w:rsidRPr="006D02AE" w:rsidRDefault="00A264B6" w:rsidP="00DA63D7">
            <w:pPr>
              <w:widowControl/>
              <w:jc w:val="center"/>
              <w:rPr>
                <w:rFonts w:cs="Times New Roman"/>
                <w:b/>
                <w:bCs/>
                <w:color w:val="000000"/>
                <w:spacing w:val="0"/>
                <w:szCs w:val="24"/>
              </w:rPr>
            </w:pPr>
            <w:r w:rsidRPr="006D02AE">
              <w:rPr>
                <w:rFonts w:cs="Times New Roman"/>
                <w:b/>
                <w:bCs/>
                <w:color w:val="000000"/>
                <w:spacing w:val="0"/>
                <w:szCs w:val="24"/>
              </w:rPr>
              <w:t>($)</w:t>
            </w:r>
          </w:p>
        </w:tc>
        <w:tc>
          <w:tcPr>
            <w:tcW w:w="1710" w:type="dxa"/>
            <w:shd w:val="clear" w:color="auto" w:fill="auto"/>
            <w:vAlign w:val="center"/>
            <w:hideMark/>
          </w:tcPr>
          <w:p w14:paraId="345668AE" w14:textId="77777777" w:rsidR="00A264B6" w:rsidRPr="006D02AE" w:rsidRDefault="00A264B6" w:rsidP="00DA63D7">
            <w:pPr>
              <w:widowControl/>
              <w:jc w:val="center"/>
              <w:rPr>
                <w:rFonts w:cs="Times New Roman"/>
                <w:b/>
                <w:bCs/>
                <w:color w:val="000000"/>
                <w:spacing w:val="0"/>
                <w:szCs w:val="24"/>
              </w:rPr>
            </w:pPr>
            <w:r w:rsidRPr="006D02AE">
              <w:rPr>
                <w:rFonts w:cs="Times New Roman"/>
                <w:b/>
                <w:bCs/>
                <w:color w:val="000000"/>
                <w:spacing w:val="0"/>
                <w:szCs w:val="24"/>
              </w:rPr>
              <w:t xml:space="preserve">Federal contributions* </w:t>
            </w:r>
          </w:p>
          <w:p w14:paraId="71FAA1F1" w14:textId="77777777" w:rsidR="00A264B6" w:rsidRPr="006D02AE" w:rsidRDefault="00A264B6" w:rsidP="00DA63D7">
            <w:pPr>
              <w:widowControl/>
              <w:jc w:val="center"/>
              <w:rPr>
                <w:rFonts w:cs="Times New Roman"/>
                <w:b/>
                <w:bCs/>
                <w:color w:val="000000"/>
                <w:spacing w:val="0"/>
                <w:szCs w:val="24"/>
              </w:rPr>
            </w:pPr>
            <w:r w:rsidRPr="006D02AE">
              <w:rPr>
                <w:rFonts w:cs="Times New Roman"/>
                <w:b/>
                <w:bCs/>
                <w:color w:val="000000"/>
                <w:spacing w:val="0"/>
                <w:szCs w:val="24"/>
              </w:rPr>
              <w:t>($)</w:t>
            </w:r>
          </w:p>
        </w:tc>
        <w:tc>
          <w:tcPr>
            <w:tcW w:w="3060" w:type="dxa"/>
            <w:shd w:val="clear" w:color="auto" w:fill="auto"/>
            <w:noWrap/>
            <w:vAlign w:val="center"/>
            <w:hideMark/>
          </w:tcPr>
          <w:p w14:paraId="37238660" w14:textId="77777777" w:rsidR="00A264B6" w:rsidRPr="006D02AE" w:rsidRDefault="00A264B6" w:rsidP="00DA63D7">
            <w:pPr>
              <w:widowControl/>
              <w:jc w:val="center"/>
              <w:rPr>
                <w:rFonts w:cs="Times New Roman"/>
                <w:b/>
                <w:bCs/>
                <w:color w:val="000000"/>
                <w:spacing w:val="0"/>
                <w:szCs w:val="24"/>
              </w:rPr>
            </w:pPr>
            <w:r w:rsidRPr="006D02AE">
              <w:rPr>
                <w:rFonts w:cs="Times New Roman"/>
                <w:b/>
                <w:bCs/>
                <w:color w:val="000000"/>
                <w:spacing w:val="0"/>
                <w:szCs w:val="24"/>
              </w:rPr>
              <w:t xml:space="preserve">Description </w:t>
            </w:r>
          </w:p>
          <w:p w14:paraId="68E6D309" w14:textId="77777777" w:rsidR="00A264B6" w:rsidRPr="006D02AE" w:rsidRDefault="00A264B6" w:rsidP="00DA63D7">
            <w:pPr>
              <w:widowControl/>
              <w:jc w:val="center"/>
              <w:rPr>
                <w:rFonts w:cs="Times New Roman"/>
                <w:b/>
                <w:bCs/>
                <w:color w:val="000000"/>
                <w:spacing w:val="0"/>
                <w:szCs w:val="24"/>
              </w:rPr>
            </w:pPr>
            <w:r w:rsidRPr="006D02AE">
              <w:rPr>
                <w:rFonts w:cs="Times New Roman"/>
                <w:b/>
                <w:bCs/>
                <w:color w:val="000000"/>
                <w:spacing w:val="0"/>
                <w:szCs w:val="24"/>
              </w:rPr>
              <w:t xml:space="preserve">(include unit costs, </w:t>
            </w:r>
          </w:p>
          <w:p w14:paraId="7A3AE904" w14:textId="77777777" w:rsidR="00A264B6" w:rsidRPr="006D02AE" w:rsidRDefault="00A264B6" w:rsidP="00DA63D7">
            <w:pPr>
              <w:widowControl/>
              <w:jc w:val="center"/>
              <w:rPr>
                <w:rFonts w:cs="Times New Roman"/>
                <w:b/>
                <w:bCs/>
                <w:color w:val="000000"/>
                <w:spacing w:val="0"/>
                <w:szCs w:val="24"/>
              </w:rPr>
            </w:pPr>
            <w:r w:rsidRPr="006D02AE">
              <w:rPr>
                <w:rFonts w:cs="Times New Roman"/>
                <w:b/>
                <w:bCs/>
                <w:color w:val="000000"/>
                <w:spacing w:val="0"/>
                <w:szCs w:val="24"/>
              </w:rPr>
              <w:t>quantities, and/or rates)</w:t>
            </w:r>
          </w:p>
        </w:tc>
      </w:tr>
      <w:tr w:rsidR="00A264B6" w:rsidRPr="00A8074C" w14:paraId="35A8644F" w14:textId="77777777" w:rsidTr="002B1441">
        <w:trPr>
          <w:trHeight w:val="300"/>
          <w:jc w:val="center"/>
        </w:trPr>
        <w:tc>
          <w:tcPr>
            <w:tcW w:w="2340" w:type="dxa"/>
            <w:shd w:val="clear" w:color="auto" w:fill="auto"/>
            <w:vAlign w:val="center"/>
            <w:hideMark/>
          </w:tcPr>
          <w:p w14:paraId="40B0C92D" w14:textId="77777777" w:rsidR="00A264B6" w:rsidRPr="006D02AE" w:rsidRDefault="00A264B6" w:rsidP="00DA63D7">
            <w:pPr>
              <w:widowControl/>
              <w:rPr>
                <w:rFonts w:cs="Times New Roman"/>
                <w:color w:val="000000"/>
                <w:spacing w:val="0"/>
                <w:szCs w:val="24"/>
              </w:rPr>
            </w:pPr>
            <w:r w:rsidRPr="006D02AE">
              <w:rPr>
                <w:rFonts w:cs="Times New Roman"/>
                <w:color w:val="000000"/>
                <w:spacing w:val="0"/>
                <w:szCs w:val="24"/>
              </w:rPr>
              <w:t>Salary</w:t>
            </w:r>
          </w:p>
        </w:tc>
        <w:tc>
          <w:tcPr>
            <w:tcW w:w="1440" w:type="dxa"/>
            <w:shd w:val="clear" w:color="auto" w:fill="auto"/>
            <w:noWrap/>
            <w:vAlign w:val="center"/>
            <w:hideMark/>
          </w:tcPr>
          <w:p w14:paraId="5922965E" w14:textId="77777777" w:rsidR="00A264B6" w:rsidRPr="00A8074C" w:rsidRDefault="00A264B6" w:rsidP="00DA63D7">
            <w:pPr>
              <w:widowControl/>
              <w:rPr>
                <w:rFonts w:cs="Times New Roman"/>
                <w:color w:val="000000"/>
                <w:spacing w:val="0"/>
                <w:szCs w:val="24"/>
              </w:rPr>
            </w:pPr>
          </w:p>
        </w:tc>
        <w:tc>
          <w:tcPr>
            <w:tcW w:w="1710" w:type="dxa"/>
            <w:shd w:val="clear" w:color="auto" w:fill="auto"/>
            <w:noWrap/>
            <w:vAlign w:val="center"/>
            <w:hideMark/>
          </w:tcPr>
          <w:p w14:paraId="1EEF77E1" w14:textId="77777777" w:rsidR="00A264B6" w:rsidRPr="00A8074C" w:rsidRDefault="00A264B6" w:rsidP="00DA63D7">
            <w:pPr>
              <w:widowControl/>
              <w:rPr>
                <w:rFonts w:cs="Times New Roman"/>
                <w:color w:val="000000"/>
                <w:spacing w:val="0"/>
                <w:szCs w:val="24"/>
              </w:rPr>
            </w:pPr>
          </w:p>
        </w:tc>
        <w:tc>
          <w:tcPr>
            <w:tcW w:w="1710" w:type="dxa"/>
            <w:shd w:val="clear" w:color="auto" w:fill="auto"/>
            <w:noWrap/>
            <w:vAlign w:val="center"/>
            <w:hideMark/>
          </w:tcPr>
          <w:p w14:paraId="63D6C382" w14:textId="77777777" w:rsidR="00A264B6" w:rsidRPr="007E3100" w:rsidRDefault="00A264B6" w:rsidP="00DA63D7">
            <w:pPr>
              <w:widowControl/>
              <w:rPr>
                <w:rFonts w:cs="Times New Roman"/>
                <w:color w:val="000000"/>
                <w:spacing w:val="0"/>
                <w:szCs w:val="24"/>
              </w:rPr>
            </w:pPr>
          </w:p>
        </w:tc>
        <w:tc>
          <w:tcPr>
            <w:tcW w:w="3060" w:type="dxa"/>
            <w:shd w:val="clear" w:color="auto" w:fill="auto"/>
            <w:noWrap/>
            <w:vAlign w:val="center"/>
            <w:hideMark/>
          </w:tcPr>
          <w:p w14:paraId="41174B16" w14:textId="77777777" w:rsidR="00A264B6" w:rsidRPr="00194BAC" w:rsidRDefault="00A264B6" w:rsidP="00DA63D7">
            <w:pPr>
              <w:widowControl/>
              <w:rPr>
                <w:rFonts w:cs="Times New Roman"/>
                <w:color w:val="000000"/>
                <w:spacing w:val="0"/>
                <w:szCs w:val="24"/>
              </w:rPr>
            </w:pPr>
          </w:p>
        </w:tc>
      </w:tr>
      <w:tr w:rsidR="00A264B6" w:rsidRPr="00A8074C" w14:paraId="7C49B009" w14:textId="77777777" w:rsidTr="002B1441">
        <w:trPr>
          <w:trHeight w:val="300"/>
          <w:jc w:val="center"/>
        </w:trPr>
        <w:tc>
          <w:tcPr>
            <w:tcW w:w="2340" w:type="dxa"/>
            <w:shd w:val="clear" w:color="auto" w:fill="auto"/>
            <w:vAlign w:val="center"/>
            <w:hideMark/>
          </w:tcPr>
          <w:p w14:paraId="181CF1F5" w14:textId="77777777" w:rsidR="00A264B6" w:rsidRPr="006D02AE" w:rsidRDefault="00A264B6" w:rsidP="00DA63D7">
            <w:pPr>
              <w:widowControl/>
              <w:rPr>
                <w:rFonts w:cs="Times New Roman"/>
                <w:color w:val="000000"/>
                <w:spacing w:val="0"/>
                <w:szCs w:val="24"/>
              </w:rPr>
            </w:pPr>
            <w:r w:rsidRPr="006D02AE">
              <w:rPr>
                <w:rFonts w:cs="Times New Roman"/>
                <w:color w:val="000000"/>
                <w:spacing w:val="0"/>
                <w:szCs w:val="24"/>
              </w:rPr>
              <w:t>Fringe Benefits</w:t>
            </w:r>
          </w:p>
        </w:tc>
        <w:tc>
          <w:tcPr>
            <w:tcW w:w="1440" w:type="dxa"/>
            <w:shd w:val="clear" w:color="auto" w:fill="auto"/>
            <w:noWrap/>
            <w:vAlign w:val="center"/>
            <w:hideMark/>
          </w:tcPr>
          <w:p w14:paraId="297B13E1" w14:textId="77777777" w:rsidR="00A264B6" w:rsidRPr="00A8074C" w:rsidRDefault="00A264B6" w:rsidP="00DA63D7">
            <w:pPr>
              <w:widowControl/>
              <w:rPr>
                <w:rFonts w:cs="Times New Roman"/>
                <w:color w:val="000000"/>
                <w:spacing w:val="0"/>
                <w:szCs w:val="24"/>
              </w:rPr>
            </w:pPr>
          </w:p>
        </w:tc>
        <w:tc>
          <w:tcPr>
            <w:tcW w:w="1710" w:type="dxa"/>
            <w:shd w:val="clear" w:color="auto" w:fill="auto"/>
            <w:noWrap/>
            <w:vAlign w:val="center"/>
            <w:hideMark/>
          </w:tcPr>
          <w:p w14:paraId="71B66A57" w14:textId="77777777" w:rsidR="00A264B6" w:rsidRPr="00A8074C" w:rsidRDefault="00A264B6" w:rsidP="00DA63D7">
            <w:pPr>
              <w:widowControl/>
              <w:rPr>
                <w:rFonts w:cs="Times New Roman"/>
                <w:color w:val="000000"/>
                <w:spacing w:val="0"/>
                <w:szCs w:val="24"/>
              </w:rPr>
            </w:pPr>
          </w:p>
        </w:tc>
        <w:tc>
          <w:tcPr>
            <w:tcW w:w="1710" w:type="dxa"/>
            <w:shd w:val="clear" w:color="auto" w:fill="auto"/>
            <w:noWrap/>
            <w:vAlign w:val="center"/>
            <w:hideMark/>
          </w:tcPr>
          <w:p w14:paraId="7E1A7002" w14:textId="77777777" w:rsidR="00A264B6" w:rsidRPr="007E3100" w:rsidRDefault="00A264B6" w:rsidP="00DA63D7">
            <w:pPr>
              <w:widowControl/>
              <w:rPr>
                <w:rFonts w:cs="Times New Roman"/>
                <w:color w:val="000000"/>
                <w:spacing w:val="0"/>
                <w:szCs w:val="24"/>
              </w:rPr>
            </w:pPr>
          </w:p>
        </w:tc>
        <w:tc>
          <w:tcPr>
            <w:tcW w:w="3060" w:type="dxa"/>
            <w:shd w:val="clear" w:color="auto" w:fill="auto"/>
            <w:noWrap/>
            <w:vAlign w:val="center"/>
            <w:hideMark/>
          </w:tcPr>
          <w:p w14:paraId="5747E5DA" w14:textId="77777777" w:rsidR="00A264B6" w:rsidRPr="00194BAC" w:rsidRDefault="00A264B6" w:rsidP="00DA63D7">
            <w:pPr>
              <w:widowControl/>
              <w:rPr>
                <w:rFonts w:cs="Times New Roman"/>
                <w:color w:val="000000"/>
                <w:spacing w:val="0"/>
                <w:szCs w:val="24"/>
              </w:rPr>
            </w:pPr>
          </w:p>
        </w:tc>
      </w:tr>
      <w:tr w:rsidR="00A264B6" w:rsidRPr="00A8074C" w14:paraId="085FC182" w14:textId="77777777" w:rsidTr="002B1441">
        <w:trPr>
          <w:trHeight w:val="300"/>
          <w:jc w:val="center"/>
        </w:trPr>
        <w:tc>
          <w:tcPr>
            <w:tcW w:w="2340" w:type="dxa"/>
            <w:shd w:val="clear" w:color="auto" w:fill="auto"/>
            <w:vAlign w:val="center"/>
            <w:hideMark/>
          </w:tcPr>
          <w:p w14:paraId="31F3534A" w14:textId="77777777" w:rsidR="00A264B6" w:rsidRPr="006D02AE" w:rsidRDefault="00A264B6" w:rsidP="00DA63D7">
            <w:pPr>
              <w:widowControl/>
              <w:rPr>
                <w:rFonts w:cs="Times New Roman"/>
                <w:color w:val="000000"/>
                <w:spacing w:val="0"/>
                <w:szCs w:val="24"/>
              </w:rPr>
            </w:pPr>
            <w:r w:rsidRPr="006D02AE">
              <w:rPr>
                <w:rFonts w:cs="Times New Roman"/>
                <w:color w:val="000000"/>
                <w:spacing w:val="0"/>
                <w:szCs w:val="24"/>
              </w:rPr>
              <w:t>Travel</w:t>
            </w:r>
          </w:p>
        </w:tc>
        <w:tc>
          <w:tcPr>
            <w:tcW w:w="1440" w:type="dxa"/>
            <w:shd w:val="clear" w:color="auto" w:fill="auto"/>
            <w:noWrap/>
            <w:vAlign w:val="center"/>
            <w:hideMark/>
          </w:tcPr>
          <w:p w14:paraId="5ECF07D6" w14:textId="77777777" w:rsidR="00A264B6" w:rsidRPr="00A8074C" w:rsidRDefault="00A264B6" w:rsidP="00DA63D7">
            <w:pPr>
              <w:widowControl/>
              <w:rPr>
                <w:rFonts w:cs="Times New Roman"/>
                <w:color w:val="000000"/>
                <w:spacing w:val="0"/>
                <w:szCs w:val="24"/>
              </w:rPr>
            </w:pPr>
          </w:p>
        </w:tc>
        <w:tc>
          <w:tcPr>
            <w:tcW w:w="1710" w:type="dxa"/>
            <w:shd w:val="clear" w:color="auto" w:fill="auto"/>
            <w:noWrap/>
            <w:vAlign w:val="center"/>
            <w:hideMark/>
          </w:tcPr>
          <w:p w14:paraId="476C814C" w14:textId="77777777" w:rsidR="00A264B6" w:rsidRPr="00A8074C" w:rsidRDefault="00A264B6" w:rsidP="00DA63D7">
            <w:pPr>
              <w:widowControl/>
              <w:rPr>
                <w:rFonts w:cs="Times New Roman"/>
                <w:color w:val="000000"/>
                <w:spacing w:val="0"/>
                <w:szCs w:val="24"/>
              </w:rPr>
            </w:pPr>
          </w:p>
        </w:tc>
        <w:tc>
          <w:tcPr>
            <w:tcW w:w="1710" w:type="dxa"/>
            <w:shd w:val="clear" w:color="auto" w:fill="auto"/>
            <w:noWrap/>
            <w:vAlign w:val="center"/>
            <w:hideMark/>
          </w:tcPr>
          <w:p w14:paraId="28A9114F" w14:textId="77777777" w:rsidR="00A264B6" w:rsidRPr="007E3100" w:rsidRDefault="00A264B6" w:rsidP="00DA63D7">
            <w:pPr>
              <w:widowControl/>
              <w:rPr>
                <w:rFonts w:cs="Times New Roman"/>
                <w:color w:val="000000"/>
                <w:spacing w:val="0"/>
                <w:szCs w:val="24"/>
              </w:rPr>
            </w:pPr>
          </w:p>
        </w:tc>
        <w:tc>
          <w:tcPr>
            <w:tcW w:w="3060" w:type="dxa"/>
            <w:shd w:val="clear" w:color="auto" w:fill="auto"/>
            <w:noWrap/>
            <w:vAlign w:val="center"/>
            <w:hideMark/>
          </w:tcPr>
          <w:p w14:paraId="7909CF39" w14:textId="77777777" w:rsidR="00A264B6" w:rsidRPr="00194BAC" w:rsidRDefault="00A264B6" w:rsidP="00DA63D7">
            <w:pPr>
              <w:widowControl/>
              <w:rPr>
                <w:rFonts w:cs="Times New Roman"/>
                <w:color w:val="000000"/>
                <w:spacing w:val="0"/>
                <w:szCs w:val="24"/>
              </w:rPr>
            </w:pPr>
          </w:p>
        </w:tc>
      </w:tr>
      <w:tr w:rsidR="00A264B6" w:rsidRPr="00A8074C" w14:paraId="7D43A69D" w14:textId="77777777" w:rsidTr="002B1441">
        <w:trPr>
          <w:trHeight w:val="300"/>
          <w:jc w:val="center"/>
        </w:trPr>
        <w:tc>
          <w:tcPr>
            <w:tcW w:w="2340" w:type="dxa"/>
            <w:shd w:val="clear" w:color="auto" w:fill="auto"/>
            <w:vAlign w:val="center"/>
            <w:hideMark/>
          </w:tcPr>
          <w:p w14:paraId="5C8F5F2F" w14:textId="77777777" w:rsidR="00A264B6" w:rsidRPr="00A8074C" w:rsidRDefault="00A264B6" w:rsidP="00DA63D7">
            <w:pPr>
              <w:widowControl/>
              <w:rPr>
                <w:rFonts w:cs="Times New Roman"/>
                <w:color w:val="000000"/>
                <w:spacing w:val="0"/>
                <w:szCs w:val="24"/>
              </w:rPr>
            </w:pPr>
            <w:r w:rsidRPr="006D02AE">
              <w:rPr>
                <w:rFonts w:cs="Times New Roman"/>
                <w:color w:val="000000"/>
                <w:spacing w:val="0"/>
                <w:szCs w:val="24"/>
              </w:rPr>
              <w:t>Equipment</w:t>
            </w:r>
            <w:r>
              <w:rPr>
                <w:rFonts w:cs="Times New Roman"/>
                <w:color w:val="000000"/>
                <w:spacing w:val="0"/>
                <w:szCs w:val="24"/>
              </w:rPr>
              <w:t xml:space="preserve"> </w:t>
            </w:r>
            <w:r w:rsidRPr="006D02AE">
              <w:rPr>
                <w:rFonts w:cs="Times New Roman"/>
                <w:color w:val="000000"/>
                <w:spacing w:val="0"/>
                <w:szCs w:val="24"/>
              </w:rPr>
              <w:t>/ Supplies**</w:t>
            </w:r>
          </w:p>
        </w:tc>
        <w:tc>
          <w:tcPr>
            <w:tcW w:w="1440" w:type="dxa"/>
            <w:shd w:val="clear" w:color="auto" w:fill="auto"/>
            <w:noWrap/>
            <w:vAlign w:val="center"/>
            <w:hideMark/>
          </w:tcPr>
          <w:p w14:paraId="03436871" w14:textId="77777777" w:rsidR="00A264B6" w:rsidRPr="00A8074C" w:rsidRDefault="00A264B6" w:rsidP="00DA63D7">
            <w:pPr>
              <w:widowControl/>
              <w:rPr>
                <w:rFonts w:cs="Times New Roman"/>
                <w:color w:val="000000"/>
                <w:spacing w:val="0"/>
                <w:szCs w:val="24"/>
              </w:rPr>
            </w:pPr>
          </w:p>
        </w:tc>
        <w:tc>
          <w:tcPr>
            <w:tcW w:w="1710" w:type="dxa"/>
            <w:shd w:val="clear" w:color="auto" w:fill="auto"/>
            <w:noWrap/>
            <w:vAlign w:val="center"/>
            <w:hideMark/>
          </w:tcPr>
          <w:p w14:paraId="4C0A6CC6" w14:textId="77777777" w:rsidR="00A264B6" w:rsidRPr="007E3100" w:rsidRDefault="00A264B6" w:rsidP="00DA63D7">
            <w:pPr>
              <w:widowControl/>
              <w:rPr>
                <w:rFonts w:cs="Times New Roman"/>
                <w:color w:val="000000"/>
                <w:spacing w:val="0"/>
                <w:szCs w:val="24"/>
              </w:rPr>
            </w:pPr>
          </w:p>
        </w:tc>
        <w:tc>
          <w:tcPr>
            <w:tcW w:w="1710" w:type="dxa"/>
            <w:shd w:val="clear" w:color="auto" w:fill="auto"/>
            <w:noWrap/>
            <w:vAlign w:val="center"/>
            <w:hideMark/>
          </w:tcPr>
          <w:p w14:paraId="46FBCAD6" w14:textId="77777777" w:rsidR="00A264B6" w:rsidRPr="00194BAC" w:rsidRDefault="00A264B6" w:rsidP="00DA63D7">
            <w:pPr>
              <w:widowControl/>
              <w:rPr>
                <w:rFonts w:cs="Times New Roman"/>
                <w:color w:val="000000"/>
                <w:spacing w:val="0"/>
                <w:szCs w:val="24"/>
              </w:rPr>
            </w:pPr>
          </w:p>
        </w:tc>
        <w:tc>
          <w:tcPr>
            <w:tcW w:w="3060" w:type="dxa"/>
            <w:shd w:val="clear" w:color="auto" w:fill="auto"/>
            <w:noWrap/>
            <w:vAlign w:val="center"/>
            <w:hideMark/>
          </w:tcPr>
          <w:p w14:paraId="44A15B98" w14:textId="77777777" w:rsidR="00A264B6" w:rsidRPr="00030544" w:rsidRDefault="00A264B6" w:rsidP="00DA63D7">
            <w:pPr>
              <w:widowControl/>
              <w:rPr>
                <w:rFonts w:cs="Times New Roman"/>
                <w:color w:val="000000"/>
                <w:spacing w:val="0"/>
                <w:szCs w:val="24"/>
              </w:rPr>
            </w:pPr>
          </w:p>
        </w:tc>
      </w:tr>
      <w:tr w:rsidR="00A264B6" w:rsidRPr="00A8074C" w14:paraId="009B2354" w14:textId="77777777" w:rsidTr="002B1441">
        <w:trPr>
          <w:trHeight w:val="300"/>
          <w:jc w:val="center"/>
        </w:trPr>
        <w:tc>
          <w:tcPr>
            <w:tcW w:w="2340" w:type="dxa"/>
            <w:shd w:val="clear" w:color="auto" w:fill="auto"/>
            <w:vAlign w:val="center"/>
            <w:hideMark/>
          </w:tcPr>
          <w:p w14:paraId="275BD16B" w14:textId="77777777" w:rsidR="00A264B6" w:rsidRPr="006D02AE" w:rsidRDefault="00A264B6" w:rsidP="00DA63D7">
            <w:pPr>
              <w:widowControl/>
              <w:rPr>
                <w:rFonts w:cs="Times New Roman"/>
                <w:color w:val="000000"/>
                <w:spacing w:val="0"/>
                <w:szCs w:val="24"/>
              </w:rPr>
            </w:pPr>
            <w:r w:rsidRPr="006D02AE">
              <w:rPr>
                <w:rFonts w:cs="Times New Roman"/>
                <w:color w:val="000000"/>
                <w:spacing w:val="0"/>
                <w:szCs w:val="24"/>
              </w:rPr>
              <w:t xml:space="preserve">Lab work </w:t>
            </w:r>
          </w:p>
          <w:p w14:paraId="087DBD6E" w14:textId="77777777" w:rsidR="00A264B6" w:rsidRPr="006D02AE" w:rsidRDefault="00A264B6" w:rsidP="00DA63D7">
            <w:pPr>
              <w:widowControl/>
              <w:rPr>
                <w:rFonts w:cs="Times New Roman"/>
                <w:color w:val="000000"/>
                <w:spacing w:val="0"/>
                <w:szCs w:val="24"/>
              </w:rPr>
            </w:pPr>
            <w:r w:rsidRPr="006D02AE">
              <w:rPr>
                <w:rFonts w:cs="Times New Roman"/>
                <w:color w:val="000000"/>
                <w:spacing w:val="0"/>
                <w:szCs w:val="24"/>
              </w:rPr>
              <w:t>(if applicable)</w:t>
            </w:r>
          </w:p>
        </w:tc>
        <w:tc>
          <w:tcPr>
            <w:tcW w:w="1440" w:type="dxa"/>
            <w:shd w:val="clear" w:color="auto" w:fill="auto"/>
            <w:noWrap/>
            <w:vAlign w:val="center"/>
            <w:hideMark/>
          </w:tcPr>
          <w:p w14:paraId="5AD8EA58" w14:textId="77777777" w:rsidR="00A264B6" w:rsidRPr="00A8074C" w:rsidRDefault="00A264B6" w:rsidP="00DA63D7">
            <w:pPr>
              <w:widowControl/>
              <w:rPr>
                <w:rFonts w:cs="Times New Roman"/>
                <w:color w:val="000000"/>
                <w:spacing w:val="0"/>
                <w:szCs w:val="24"/>
              </w:rPr>
            </w:pPr>
          </w:p>
        </w:tc>
        <w:tc>
          <w:tcPr>
            <w:tcW w:w="1710" w:type="dxa"/>
            <w:shd w:val="clear" w:color="auto" w:fill="auto"/>
            <w:noWrap/>
            <w:vAlign w:val="center"/>
            <w:hideMark/>
          </w:tcPr>
          <w:p w14:paraId="4EA31373" w14:textId="77777777" w:rsidR="00A264B6" w:rsidRPr="00A8074C" w:rsidRDefault="00A264B6" w:rsidP="00DA63D7">
            <w:pPr>
              <w:widowControl/>
              <w:rPr>
                <w:rFonts w:cs="Times New Roman"/>
                <w:color w:val="000000"/>
                <w:spacing w:val="0"/>
                <w:szCs w:val="24"/>
              </w:rPr>
            </w:pPr>
          </w:p>
        </w:tc>
        <w:tc>
          <w:tcPr>
            <w:tcW w:w="1710" w:type="dxa"/>
            <w:shd w:val="clear" w:color="auto" w:fill="auto"/>
            <w:noWrap/>
            <w:vAlign w:val="center"/>
            <w:hideMark/>
          </w:tcPr>
          <w:p w14:paraId="612E08AE" w14:textId="77777777" w:rsidR="00A264B6" w:rsidRPr="007E3100" w:rsidRDefault="00A264B6" w:rsidP="00DA63D7">
            <w:pPr>
              <w:widowControl/>
              <w:rPr>
                <w:rFonts w:cs="Times New Roman"/>
                <w:color w:val="000000"/>
                <w:spacing w:val="0"/>
                <w:szCs w:val="24"/>
              </w:rPr>
            </w:pPr>
          </w:p>
        </w:tc>
        <w:tc>
          <w:tcPr>
            <w:tcW w:w="3060" w:type="dxa"/>
            <w:shd w:val="clear" w:color="auto" w:fill="auto"/>
            <w:noWrap/>
            <w:vAlign w:val="center"/>
            <w:hideMark/>
          </w:tcPr>
          <w:p w14:paraId="3E0FD640" w14:textId="77777777" w:rsidR="00A264B6" w:rsidRPr="00194BAC" w:rsidRDefault="00A264B6" w:rsidP="00DA63D7">
            <w:pPr>
              <w:widowControl/>
              <w:rPr>
                <w:rFonts w:cs="Times New Roman"/>
                <w:color w:val="000000"/>
                <w:spacing w:val="0"/>
                <w:szCs w:val="24"/>
              </w:rPr>
            </w:pPr>
          </w:p>
        </w:tc>
      </w:tr>
      <w:tr w:rsidR="00A264B6" w:rsidRPr="00A8074C" w14:paraId="607D37B6" w14:textId="77777777" w:rsidTr="002B1441">
        <w:trPr>
          <w:trHeight w:val="600"/>
          <w:jc w:val="center"/>
        </w:trPr>
        <w:tc>
          <w:tcPr>
            <w:tcW w:w="2340" w:type="dxa"/>
            <w:shd w:val="clear" w:color="auto" w:fill="auto"/>
            <w:vAlign w:val="center"/>
            <w:hideMark/>
          </w:tcPr>
          <w:p w14:paraId="5AA70B55" w14:textId="77777777" w:rsidR="00A264B6" w:rsidRPr="006D02AE" w:rsidRDefault="00A264B6" w:rsidP="00DA63D7">
            <w:pPr>
              <w:widowControl/>
              <w:rPr>
                <w:rFonts w:cs="Times New Roman"/>
                <w:color w:val="000000"/>
                <w:spacing w:val="0"/>
                <w:szCs w:val="24"/>
              </w:rPr>
            </w:pPr>
            <w:r w:rsidRPr="006D02AE">
              <w:rPr>
                <w:rFonts w:cs="Times New Roman"/>
                <w:color w:val="000000"/>
                <w:spacing w:val="0"/>
                <w:szCs w:val="24"/>
              </w:rPr>
              <w:t>Presentation</w:t>
            </w:r>
            <w:r>
              <w:rPr>
                <w:rFonts w:cs="Times New Roman"/>
                <w:color w:val="000000"/>
                <w:spacing w:val="0"/>
                <w:szCs w:val="24"/>
              </w:rPr>
              <w:t xml:space="preserve"> </w:t>
            </w:r>
            <w:r w:rsidRPr="006D02AE">
              <w:rPr>
                <w:rFonts w:cs="Times New Roman"/>
                <w:color w:val="000000"/>
                <w:spacing w:val="0"/>
                <w:szCs w:val="24"/>
              </w:rPr>
              <w:t>/ Program</w:t>
            </w:r>
          </w:p>
          <w:p w14:paraId="556A9019" w14:textId="77777777" w:rsidR="00A264B6" w:rsidRPr="006D02AE" w:rsidRDefault="00A264B6" w:rsidP="00DA63D7">
            <w:pPr>
              <w:widowControl/>
              <w:rPr>
                <w:rFonts w:cs="Times New Roman"/>
                <w:color w:val="000000"/>
                <w:spacing w:val="0"/>
                <w:szCs w:val="24"/>
              </w:rPr>
            </w:pPr>
            <w:r w:rsidRPr="006D02AE">
              <w:rPr>
                <w:rFonts w:cs="Times New Roman"/>
                <w:color w:val="000000"/>
                <w:spacing w:val="0"/>
                <w:szCs w:val="24"/>
              </w:rPr>
              <w:t>(education proposals only)</w:t>
            </w:r>
          </w:p>
        </w:tc>
        <w:tc>
          <w:tcPr>
            <w:tcW w:w="1440" w:type="dxa"/>
            <w:shd w:val="clear" w:color="auto" w:fill="auto"/>
            <w:noWrap/>
            <w:vAlign w:val="center"/>
            <w:hideMark/>
          </w:tcPr>
          <w:p w14:paraId="7426FAAD" w14:textId="77777777" w:rsidR="00A264B6" w:rsidRPr="00A8074C" w:rsidRDefault="00A264B6" w:rsidP="00DA63D7">
            <w:pPr>
              <w:widowControl/>
              <w:rPr>
                <w:rFonts w:cs="Times New Roman"/>
                <w:color w:val="000000"/>
                <w:spacing w:val="0"/>
                <w:szCs w:val="24"/>
              </w:rPr>
            </w:pPr>
          </w:p>
        </w:tc>
        <w:tc>
          <w:tcPr>
            <w:tcW w:w="1710" w:type="dxa"/>
            <w:shd w:val="clear" w:color="auto" w:fill="auto"/>
            <w:noWrap/>
            <w:vAlign w:val="center"/>
            <w:hideMark/>
          </w:tcPr>
          <w:p w14:paraId="166BB8C2" w14:textId="77777777" w:rsidR="00A264B6" w:rsidRPr="00A8074C" w:rsidRDefault="00A264B6" w:rsidP="00DA63D7">
            <w:pPr>
              <w:widowControl/>
              <w:rPr>
                <w:rFonts w:cs="Times New Roman"/>
                <w:color w:val="000000"/>
                <w:spacing w:val="0"/>
                <w:szCs w:val="24"/>
              </w:rPr>
            </w:pPr>
          </w:p>
        </w:tc>
        <w:tc>
          <w:tcPr>
            <w:tcW w:w="1710" w:type="dxa"/>
            <w:shd w:val="clear" w:color="auto" w:fill="auto"/>
            <w:noWrap/>
            <w:vAlign w:val="center"/>
            <w:hideMark/>
          </w:tcPr>
          <w:p w14:paraId="3D9BB255" w14:textId="77777777" w:rsidR="00A264B6" w:rsidRPr="007E3100" w:rsidRDefault="00A264B6" w:rsidP="00DA63D7">
            <w:pPr>
              <w:widowControl/>
              <w:rPr>
                <w:rFonts w:cs="Times New Roman"/>
                <w:color w:val="000000"/>
                <w:spacing w:val="0"/>
                <w:szCs w:val="24"/>
              </w:rPr>
            </w:pPr>
          </w:p>
        </w:tc>
        <w:tc>
          <w:tcPr>
            <w:tcW w:w="3060" w:type="dxa"/>
            <w:shd w:val="clear" w:color="auto" w:fill="auto"/>
            <w:noWrap/>
            <w:vAlign w:val="center"/>
            <w:hideMark/>
          </w:tcPr>
          <w:p w14:paraId="19154823" w14:textId="77777777" w:rsidR="00A264B6" w:rsidRPr="00194BAC" w:rsidRDefault="00A264B6" w:rsidP="00DA63D7">
            <w:pPr>
              <w:widowControl/>
              <w:rPr>
                <w:rFonts w:cs="Times New Roman"/>
                <w:color w:val="000000"/>
                <w:spacing w:val="0"/>
                <w:szCs w:val="24"/>
              </w:rPr>
            </w:pPr>
          </w:p>
        </w:tc>
      </w:tr>
      <w:tr w:rsidR="00A264B6" w:rsidRPr="00A8074C" w14:paraId="452F0005" w14:textId="77777777" w:rsidTr="002B1441">
        <w:trPr>
          <w:trHeight w:val="600"/>
          <w:jc w:val="center"/>
        </w:trPr>
        <w:tc>
          <w:tcPr>
            <w:tcW w:w="2340" w:type="dxa"/>
            <w:shd w:val="clear" w:color="auto" w:fill="auto"/>
            <w:vAlign w:val="center"/>
            <w:hideMark/>
          </w:tcPr>
          <w:p w14:paraId="3ECF2885" w14:textId="77777777" w:rsidR="00A264B6" w:rsidRPr="006D02AE" w:rsidRDefault="00A264B6" w:rsidP="00DA63D7">
            <w:pPr>
              <w:widowControl/>
              <w:rPr>
                <w:rFonts w:cs="Times New Roman"/>
                <w:color w:val="000000"/>
                <w:spacing w:val="0"/>
                <w:szCs w:val="24"/>
              </w:rPr>
            </w:pPr>
            <w:r w:rsidRPr="006D02AE">
              <w:rPr>
                <w:rFonts w:cs="Times New Roman"/>
                <w:color w:val="000000"/>
                <w:spacing w:val="0"/>
                <w:szCs w:val="24"/>
              </w:rPr>
              <w:t xml:space="preserve">Indirect Costs </w:t>
            </w:r>
          </w:p>
          <w:p w14:paraId="2C524345" w14:textId="77777777" w:rsidR="00A264B6" w:rsidRPr="006D02AE" w:rsidRDefault="00A264B6" w:rsidP="00DA63D7">
            <w:pPr>
              <w:widowControl/>
              <w:rPr>
                <w:rFonts w:cs="Times New Roman"/>
                <w:color w:val="000000"/>
                <w:spacing w:val="0"/>
                <w:szCs w:val="24"/>
              </w:rPr>
            </w:pPr>
            <w:r w:rsidRPr="006D02AE">
              <w:rPr>
                <w:rFonts w:cs="Times New Roman"/>
                <w:color w:val="000000"/>
                <w:spacing w:val="0"/>
                <w:szCs w:val="24"/>
              </w:rPr>
              <w:t>(if applicable)***</w:t>
            </w:r>
          </w:p>
        </w:tc>
        <w:tc>
          <w:tcPr>
            <w:tcW w:w="1440" w:type="dxa"/>
            <w:shd w:val="clear" w:color="auto" w:fill="auto"/>
            <w:noWrap/>
            <w:vAlign w:val="center"/>
            <w:hideMark/>
          </w:tcPr>
          <w:p w14:paraId="6AEB7672" w14:textId="77777777" w:rsidR="00A264B6" w:rsidRPr="00A8074C" w:rsidRDefault="00A264B6" w:rsidP="00DA63D7">
            <w:pPr>
              <w:widowControl/>
              <w:rPr>
                <w:rFonts w:cs="Times New Roman"/>
                <w:color w:val="000000"/>
                <w:spacing w:val="0"/>
                <w:szCs w:val="24"/>
              </w:rPr>
            </w:pPr>
          </w:p>
        </w:tc>
        <w:tc>
          <w:tcPr>
            <w:tcW w:w="1710" w:type="dxa"/>
            <w:shd w:val="clear" w:color="auto" w:fill="auto"/>
            <w:noWrap/>
            <w:vAlign w:val="center"/>
            <w:hideMark/>
          </w:tcPr>
          <w:p w14:paraId="662BDF16" w14:textId="77777777" w:rsidR="00A264B6" w:rsidRPr="00A8074C" w:rsidRDefault="00A264B6" w:rsidP="00DA63D7">
            <w:pPr>
              <w:widowControl/>
              <w:rPr>
                <w:rFonts w:cs="Times New Roman"/>
                <w:color w:val="000000"/>
                <w:spacing w:val="0"/>
                <w:szCs w:val="24"/>
              </w:rPr>
            </w:pPr>
          </w:p>
        </w:tc>
        <w:tc>
          <w:tcPr>
            <w:tcW w:w="1710" w:type="dxa"/>
            <w:shd w:val="clear" w:color="auto" w:fill="auto"/>
            <w:noWrap/>
            <w:vAlign w:val="center"/>
            <w:hideMark/>
          </w:tcPr>
          <w:p w14:paraId="3C1A2995" w14:textId="77777777" w:rsidR="00A264B6" w:rsidRPr="007E3100" w:rsidRDefault="00A264B6" w:rsidP="00DA63D7">
            <w:pPr>
              <w:widowControl/>
              <w:rPr>
                <w:rFonts w:cs="Times New Roman"/>
                <w:color w:val="000000"/>
                <w:spacing w:val="0"/>
                <w:szCs w:val="24"/>
              </w:rPr>
            </w:pPr>
          </w:p>
        </w:tc>
        <w:tc>
          <w:tcPr>
            <w:tcW w:w="3060" w:type="dxa"/>
            <w:shd w:val="clear" w:color="auto" w:fill="auto"/>
            <w:noWrap/>
            <w:vAlign w:val="center"/>
            <w:hideMark/>
          </w:tcPr>
          <w:p w14:paraId="52BA03C2" w14:textId="77777777" w:rsidR="00A264B6" w:rsidRPr="00194BAC" w:rsidRDefault="00A264B6" w:rsidP="00DA63D7">
            <w:pPr>
              <w:widowControl/>
              <w:rPr>
                <w:rFonts w:cs="Times New Roman"/>
                <w:color w:val="000000"/>
                <w:spacing w:val="0"/>
                <w:szCs w:val="24"/>
              </w:rPr>
            </w:pPr>
          </w:p>
        </w:tc>
      </w:tr>
      <w:tr w:rsidR="00A264B6" w:rsidRPr="00A8074C" w14:paraId="3DA0245C" w14:textId="77777777" w:rsidTr="002B1441">
        <w:trPr>
          <w:trHeight w:val="600"/>
          <w:jc w:val="center"/>
        </w:trPr>
        <w:tc>
          <w:tcPr>
            <w:tcW w:w="2340" w:type="dxa"/>
            <w:shd w:val="clear" w:color="auto" w:fill="auto"/>
            <w:vAlign w:val="center"/>
            <w:hideMark/>
          </w:tcPr>
          <w:p w14:paraId="372091CA" w14:textId="77777777" w:rsidR="00A264B6" w:rsidRPr="006D02AE" w:rsidRDefault="00A264B6" w:rsidP="00DA63D7">
            <w:pPr>
              <w:widowControl/>
              <w:rPr>
                <w:rFonts w:cs="Times New Roman"/>
                <w:color w:val="000000"/>
                <w:spacing w:val="0"/>
                <w:szCs w:val="24"/>
              </w:rPr>
            </w:pPr>
            <w:r w:rsidRPr="006D02AE">
              <w:rPr>
                <w:rFonts w:cs="Times New Roman"/>
                <w:color w:val="000000"/>
                <w:spacing w:val="0"/>
                <w:szCs w:val="24"/>
              </w:rPr>
              <w:t>NM Gross Receipts Tax (if required)</w:t>
            </w:r>
          </w:p>
        </w:tc>
        <w:tc>
          <w:tcPr>
            <w:tcW w:w="1440" w:type="dxa"/>
            <w:shd w:val="clear" w:color="auto" w:fill="auto"/>
            <w:noWrap/>
            <w:vAlign w:val="center"/>
            <w:hideMark/>
          </w:tcPr>
          <w:p w14:paraId="7785C147" w14:textId="77777777" w:rsidR="00A264B6" w:rsidRPr="00A8074C" w:rsidRDefault="00A264B6" w:rsidP="00DA63D7">
            <w:pPr>
              <w:widowControl/>
              <w:rPr>
                <w:rFonts w:cs="Times New Roman"/>
                <w:color w:val="000000"/>
                <w:spacing w:val="0"/>
                <w:szCs w:val="24"/>
              </w:rPr>
            </w:pPr>
            <w:r w:rsidRPr="00A8074C">
              <w:rPr>
                <w:rFonts w:cs="Times New Roman"/>
                <w:color w:val="000000"/>
                <w:spacing w:val="0"/>
                <w:szCs w:val="24"/>
              </w:rPr>
              <w:t> </w:t>
            </w:r>
          </w:p>
        </w:tc>
        <w:tc>
          <w:tcPr>
            <w:tcW w:w="1710" w:type="dxa"/>
            <w:shd w:val="clear" w:color="auto" w:fill="auto"/>
            <w:noWrap/>
            <w:vAlign w:val="center"/>
            <w:hideMark/>
          </w:tcPr>
          <w:p w14:paraId="6154CB42" w14:textId="77777777" w:rsidR="00A264B6" w:rsidRPr="00A8074C" w:rsidRDefault="00A264B6" w:rsidP="00DA63D7">
            <w:pPr>
              <w:widowControl/>
              <w:rPr>
                <w:rFonts w:cs="Times New Roman"/>
                <w:color w:val="000000"/>
                <w:spacing w:val="0"/>
                <w:szCs w:val="24"/>
              </w:rPr>
            </w:pPr>
            <w:r w:rsidRPr="00A8074C">
              <w:rPr>
                <w:rFonts w:cs="Times New Roman"/>
                <w:color w:val="000000"/>
                <w:spacing w:val="0"/>
                <w:szCs w:val="24"/>
              </w:rPr>
              <w:t> </w:t>
            </w:r>
          </w:p>
        </w:tc>
        <w:tc>
          <w:tcPr>
            <w:tcW w:w="1710" w:type="dxa"/>
            <w:shd w:val="clear" w:color="auto" w:fill="auto"/>
            <w:noWrap/>
            <w:vAlign w:val="center"/>
            <w:hideMark/>
          </w:tcPr>
          <w:p w14:paraId="0D069698" w14:textId="77777777" w:rsidR="00A264B6" w:rsidRPr="007E3100" w:rsidRDefault="00A264B6" w:rsidP="00DA63D7">
            <w:pPr>
              <w:widowControl/>
              <w:rPr>
                <w:rFonts w:cs="Times New Roman"/>
                <w:color w:val="000000"/>
                <w:spacing w:val="0"/>
                <w:szCs w:val="24"/>
              </w:rPr>
            </w:pPr>
            <w:r w:rsidRPr="007E3100">
              <w:rPr>
                <w:rFonts w:cs="Times New Roman"/>
                <w:color w:val="000000"/>
                <w:spacing w:val="0"/>
                <w:szCs w:val="24"/>
              </w:rPr>
              <w:t> </w:t>
            </w:r>
          </w:p>
        </w:tc>
        <w:tc>
          <w:tcPr>
            <w:tcW w:w="3060" w:type="dxa"/>
            <w:shd w:val="clear" w:color="auto" w:fill="auto"/>
            <w:noWrap/>
            <w:vAlign w:val="center"/>
            <w:hideMark/>
          </w:tcPr>
          <w:p w14:paraId="50CC031C" w14:textId="77777777" w:rsidR="00A264B6" w:rsidRPr="00194BAC" w:rsidRDefault="00A264B6" w:rsidP="00DA63D7">
            <w:pPr>
              <w:widowControl/>
              <w:rPr>
                <w:rFonts w:cs="Times New Roman"/>
                <w:color w:val="000000"/>
                <w:spacing w:val="0"/>
                <w:szCs w:val="24"/>
              </w:rPr>
            </w:pPr>
            <w:r w:rsidRPr="00194BAC">
              <w:rPr>
                <w:rFonts w:cs="Times New Roman"/>
                <w:color w:val="000000"/>
                <w:spacing w:val="0"/>
                <w:szCs w:val="24"/>
              </w:rPr>
              <w:t> </w:t>
            </w:r>
          </w:p>
        </w:tc>
      </w:tr>
      <w:tr w:rsidR="00A264B6" w:rsidRPr="00A8074C" w14:paraId="08ED6653" w14:textId="77777777" w:rsidTr="002B1441">
        <w:trPr>
          <w:trHeight w:val="300"/>
          <w:jc w:val="center"/>
        </w:trPr>
        <w:tc>
          <w:tcPr>
            <w:tcW w:w="2340" w:type="dxa"/>
            <w:shd w:val="clear" w:color="auto" w:fill="auto"/>
            <w:vAlign w:val="center"/>
            <w:hideMark/>
          </w:tcPr>
          <w:p w14:paraId="439FB96F" w14:textId="77777777" w:rsidR="00A264B6" w:rsidRPr="00A8074C" w:rsidRDefault="00A264B6" w:rsidP="00DA63D7">
            <w:pPr>
              <w:widowControl/>
              <w:rPr>
                <w:rFonts w:cs="Times New Roman"/>
                <w:b/>
                <w:bCs/>
                <w:color w:val="000000"/>
                <w:spacing w:val="0"/>
                <w:szCs w:val="24"/>
              </w:rPr>
            </w:pPr>
            <w:r w:rsidRPr="00A8074C">
              <w:rPr>
                <w:rFonts w:cs="Times New Roman"/>
                <w:b/>
                <w:bCs/>
                <w:color w:val="000000"/>
                <w:spacing w:val="0"/>
                <w:szCs w:val="24"/>
              </w:rPr>
              <w:t>Total</w:t>
            </w:r>
          </w:p>
        </w:tc>
        <w:tc>
          <w:tcPr>
            <w:tcW w:w="1440" w:type="dxa"/>
            <w:shd w:val="clear" w:color="auto" w:fill="auto"/>
            <w:noWrap/>
            <w:vAlign w:val="center"/>
            <w:hideMark/>
          </w:tcPr>
          <w:p w14:paraId="6199B342" w14:textId="77777777" w:rsidR="00A264B6" w:rsidRPr="00A8074C" w:rsidRDefault="00A264B6" w:rsidP="00DA63D7">
            <w:pPr>
              <w:widowControl/>
              <w:rPr>
                <w:rFonts w:cs="Times New Roman"/>
                <w:color w:val="000000"/>
                <w:spacing w:val="0"/>
                <w:szCs w:val="24"/>
              </w:rPr>
            </w:pPr>
            <w:r w:rsidRPr="00A8074C">
              <w:rPr>
                <w:rFonts w:cs="Times New Roman"/>
                <w:color w:val="000000"/>
                <w:spacing w:val="0"/>
                <w:szCs w:val="24"/>
              </w:rPr>
              <w:t> </w:t>
            </w:r>
          </w:p>
        </w:tc>
        <w:tc>
          <w:tcPr>
            <w:tcW w:w="1710" w:type="dxa"/>
            <w:shd w:val="clear" w:color="auto" w:fill="auto"/>
            <w:noWrap/>
            <w:vAlign w:val="center"/>
            <w:hideMark/>
          </w:tcPr>
          <w:p w14:paraId="607EE64F" w14:textId="77777777" w:rsidR="00A264B6" w:rsidRPr="00A8074C" w:rsidRDefault="00A264B6" w:rsidP="00DA63D7">
            <w:pPr>
              <w:widowControl/>
              <w:rPr>
                <w:rFonts w:cs="Times New Roman"/>
                <w:color w:val="000000"/>
                <w:spacing w:val="0"/>
                <w:szCs w:val="24"/>
              </w:rPr>
            </w:pPr>
            <w:r w:rsidRPr="00A8074C">
              <w:rPr>
                <w:rFonts w:cs="Times New Roman"/>
                <w:color w:val="000000"/>
                <w:spacing w:val="0"/>
                <w:szCs w:val="24"/>
              </w:rPr>
              <w:t> </w:t>
            </w:r>
          </w:p>
        </w:tc>
        <w:tc>
          <w:tcPr>
            <w:tcW w:w="1710" w:type="dxa"/>
            <w:shd w:val="clear" w:color="auto" w:fill="auto"/>
            <w:noWrap/>
            <w:vAlign w:val="center"/>
            <w:hideMark/>
          </w:tcPr>
          <w:p w14:paraId="7F563DC9" w14:textId="77777777" w:rsidR="00A264B6" w:rsidRPr="00A8074C" w:rsidRDefault="00A264B6" w:rsidP="00DA63D7">
            <w:pPr>
              <w:widowControl/>
              <w:rPr>
                <w:rFonts w:cs="Times New Roman"/>
                <w:color w:val="000000"/>
                <w:spacing w:val="0"/>
                <w:szCs w:val="24"/>
              </w:rPr>
            </w:pPr>
            <w:r w:rsidRPr="00A8074C">
              <w:rPr>
                <w:rFonts w:cs="Times New Roman"/>
                <w:color w:val="000000"/>
                <w:spacing w:val="0"/>
                <w:szCs w:val="24"/>
              </w:rPr>
              <w:t> </w:t>
            </w:r>
          </w:p>
        </w:tc>
        <w:tc>
          <w:tcPr>
            <w:tcW w:w="3060" w:type="dxa"/>
            <w:shd w:val="clear" w:color="auto" w:fill="auto"/>
            <w:noWrap/>
            <w:vAlign w:val="center"/>
            <w:hideMark/>
          </w:tcPr>
          <w:p w14:paraId="2A8D4719" w14:textId="77777777" w:rsidR="00A264B6" w:rsidRPr="00A8074C" w:rsidRDefault="00A264B6" w:rsidP="00DA63D7">
            <w:pPr>
              <w:widowControl/>
              <w:rPr>
                <w:rFonts w:cs="Times New Roman"/>
                <w:color w:val="000000"/>
                <w:spacing w:val="0"/>
                <w:szCs w:val="24"/>
              </w:rPr>
            </w:pPr>
            <w:r w:rsidRPr="00A8074C">
              <w:rPr>
                <w:rFonts w:cs="Times New Roman"/>
                <w:color w:val="000000"/>
                <w:spacing w:val="0"/>
                <w:szCs w:val="24"/>
              </w:rPr>
              <w:t> </w:t>
            </w:r>
          </w:p>
        </w:tc>
      </w:tr>
    </w:tbl>
    <w:p w14:paraId="167B2245" w14:textId="77777777" w:rsidR="00A264B6" w:rsidRPr="00D26275" w:rsidRDefault="00A264B6" w:rsidP="00A264B6">
      <w:pPr>
        <w:widowControl/>
        <w:rPr>
          <w:rFonts w:cs="Times New Roman"/>
          <w:spacing w:val="0"/>
          <w:szCs w:val="24"/>
        </w:rPr>
      </w:pPr>
    </w:p>
    <w:p w14:paraId="0CDE79AD" w14:textId="77777777" w:rsidR="00A264B6" w:rsidRPr="00D26275" w:rsidRDefault="00A264B6" w:rsidP="00A264B6">
      <w:pPr>
        <w:widowControl/>
        <w:rPr>
          <w:rFonts w:cs="Times New Roman"/>
          <w:spacing w:val="0"/>
          <w:szCs w:val="24"/>
        </w:rPr>
      </w:pPr>
      <w:r>
        <w:rPr>
          <w:rFonts w:cs="Times New Roman"/>
          <w:spacing w:val="0"/>
          <w:szCs w:val="24"/>
        </w:rPr>
        <w:t>O</w:t>
      </w:r>
      <w:r w:rsidRPr="00D26275">
        <w:rPr>
          <w:rFonts w:cs="Times New Roman"/>
          <w:spacing w:val="0"/>
          <w:szCs w:val="24"/>
        </w:rPr>
        <w:t>fferors are encouraged to utilize this template when creating their budget. This template can be modified as needed to fit the needs of the offeror</w:t>
      </w:r>
      <w:r>
        <w:rPr>
          <w:rFonts w:cs="Times New Roman"/>
          <w:spacing w:val="0"/>
          <w:szCs w:val="24"/>
        </w:rPr>
        <w:t>.</w:t>
      </w:r>
      <w:r w:rsidRPr="00D26275">
        <w:rPr>
          <w:rFonts w:cs="Times New Roman"/>
          <w:spacing w:val="0"/>
          <w:szCs w:val="24"/>
        </w:rPr>
        <w:t xml:space="preserve"> </w:t>
      </w:r>
      <w:r>
        <w:rPr>
          <w:rFonts w:cs="Times New Roman"/>
          <w:spacing w:val="0"/>
          <w:szCs w:val="24"/>
        </w:rPr>
        <w:t xml:space="preserve">See modifiable version on the Share with Wildlife website: </w:t>
      </w:r>
      <w:hyperlink r:id="rId4" w:history="1">
        <w:r w:rsidRPr="00A667B8">
          <w:rPr>
            <w:rStyle w:val="Hyperlink"/>
            <w:spacing w:val="0"/>
            <w:szCs w:val="24"/>
          </w:rPr>
          <w:t>http://www.wildlife.state.nm.us/conservation/share-with-wildlife/</w:t>
        </w:r>
      </w:hyperlink>
      <w:r>
        <w:rPr>
          <w:rFonts w:cs="Times New Roman"/>
          <w:spacing w:val="0"/>
          <w:szCs w:val="24"/>
        </w:rPr>
        <w:t xml:space="preserve">  </w:t>
      </w:r>
    </w:p>
    <w:p w14:paraId="4DEE95B3" w14:textId="77777777" w:rsidR="00A264B6" w:rsidRPr="00D26275" w:rsidRDefault="00A264B6" w:rsidP="00A264B6">
      <w:pPr>
        <w:widowControl/>
        <w:rPr>
          <w:rFonts w:cs="Times New Roman"/>
          <w:spacing w:val="0"/>
          <w:szCs w:val="24"/>
        </w:rPr>
      </w:pPr>
    </w:p>
    <w:p w14:paraId="54F1C22D" w14:textId="77777777" w:rsidR="00A264B6" w:rsidRPr="00D26275" w:rsidRDefault="00A264B6" w:rsidP="00A264B6">
      <w:pPr>
        <w:widowControl/>
        <w:rPr>
          <w:rFonts w:cs="Times New Roman"/>
          <w:spacing w:val="0"/>
          <w:szCs w:val="24"/>
        </w:rPr>
      </w:pPr>
      <w:r w:rsidRPr="00D26275">
        <w:rPr>
          <w:rFonts w:cs="Times New Roman"/>
          <w:spacing w:val="0"/>
          <w:szCs w:val="24"/>
        </w:rPr>
        <w:t>*Optional</w:t>
      </w:r>
      <w:r>
        <w:rPr>
          <w:rFonts w:cs="Times New Roman"/>
          <w:spacing w:val="0"/>
          <w:szCs w:val="24"/>
        </w:rPr>
        <w:t>:</w:t>
      </w:r>
      <w:r w:rsidRPr="00D26275">
        <w:rPr>
          <w:rFonts w:cs="Times New Roman"/>
          <w:spacing w:val="0"/>
          <w:szCs w:val="24"/>
        </w:rPr>
        <w:t xml:space="preserve"> </w:t>
      </w:r>
      <w:r>
        <w:rPr>
          <w:rFonts w:cs="Times New Roman"/>
          <w:spacing w:val="0"/>
          <w:szCs w:val="24"/>
        </w:rPr>
        <w:t>“Other n</w:t>
      </w:r>
      <w:r w:rsidRPr="00D26275">
        <w:rPr>
          <w:rFonts w:cs="Times New Roman"/>
          <w:spacing w:val="0"/>
          <w:szCs w:val="24"/>
        </w:rPr>
        <w:t>on-federal</w:t>
      </w:r>
      <w:r>
        <w:rPr>
          <w:rFonts w:cs="Times New Roman"/>
          <w:spacing w:val="0"/>
          <w:szCs w:val="24"/>
        </w:rPr>
        <w:t xml:space="preserve"> contributions”</w:t>
      </w:r>
      <w:r w:rsidRPr="00D26275">
        <w:rPr>
          <w:rFonts w:cs="Times New Roman"/>
          <w:spacing w:val="0"/>
          <w:szCs w:val="24"/>
        </w:rPr>
        <w:t xml:space="preserve"> and </w:t>
      </w:r>
      <w:r>
        <w:rPr>
          <w:rFonts w:cs="Times New Roman"/>
          <w:spacing w:val="0"/>
          <w:szCs w:val="24"/>
        </w:rPr>
        <w:t>“F</w:t>
      </w:r>
      <w:r w:rsidRPr="00D26275">
        <w:rPr>
          <w:rFonts w:cs="Times New Roman"/>
          <w:spacing w:val="0"/>
          <w:szCs w:val="24"/>
        </w:rPr>
        <w:t>ederal contributions</w:t>
      </w:r>
      <w:r>
        <w:rPr>
          <w:rFonts w:cs="Times New Roman"/>
          <w:spacing w:val="0"/>
          <w:szCs w:val="24"/>
        </w:rPr>
        <w:t>”</w:t>
      </w:r>
      <w:r w:rsidRPr="00D26275">
        <w:rPr>
          <w:rFonts w:cs="Times New Roman"/>
          <w:spacing w:val="0"/>
          <w:szCs w:val="24"/>
        </w:rPr>
        <w:t xml:space="preserve"> include sources of funding other than requested Share with Wildlife funds, or </w:t>
      </w:r>
      <w:r>
        <w:rPr>
          <w:rFonts w:cs="Times New Roman"/>
          <w:spacing w:val="0"/>
          <w:szCs w:val="24"/>
        </w:rPr>
        <w:t xml:space="preserve">the </w:t>
      </w:r>
      <w:r w:rsidRPr="00D26275">
        <w:rPr>
          <w:rFonts w:cs="Times New Roman"/>
          <w:spacing w:val="0"/>
          <w:szCs w:val="24"/>
        </w:rPr>
        <w:t>dollar value of in-kind donations, that are available for</w:t>
      </w:r>
      <w:r>
        <w:rPr>
          <w:rFonts w:cs="Times New Roman"/>
          <w:spacing w:val="0"/>
          <w:szCs w:val="24"/>
        </w:rPr>
        <w:t xml:space="preserve"> use in completing</w:t>
      </w:r>
      <w:r w:rsidRPr="00D26275">
        <w:rPr>
          <w:rFonts w:cs="Times New Roman"/>
          <w:spacing w:val="0"/>
          <w:szCs w:val="24"/>
        </w:rPr>
        <w:t xml:space="preserve"> the proposed project.</w:t>
      </w:r>
      <w:r>
        <w:rPr>
          <w:rFonts w:cs="Times New Roman"/>
          <w:spacing w:val="0"/>
          <w:szCs w:val="24"/>
        </w:rPr>
        <w:t xml:space="preserve"> These include imputed overhead, salary, travel costs, etc.</w:t>
      </w:r>
      <w:r w:rsidRPr="00D26275">
        <w:rPr>
          <w:rFonts w:cs="Times New Roman"/>
          <w:spacing w:val="0"/>
          <w:szCs w:val="24"/>
        </w:rPr>
        <w:t xml:space="preserve"> Non-federal contributions come from non-federal sources, can be used to match federal funds, and are not already being used to match another grant. Federal contributions come from federal sources and cannot be used as match for federal funds. </w:t>
      </w:r>
      <w:r>
        <w:rPr>
          <w:rFonts w:cs="Times New Roman"/>
          <w:spacing w:val="0"/>
          <w:szCs w:val="24"/>
        </w:rPr>
        <w:t>Offerors must be able to document any non-federal contributions intended to be used as match for the proposed project in invoices and must be willing to provide a letter listing the sources of these contributions if their proposal is selected for funding.</w:t>
      </w:r>
      <w:r>
        <w:rPr>
          <w:rFonts w:cs="Times New Roman"/>
          <w:szCs w:val="24"/>
        </w:rPr>
        <w:t xml:space="preserve"> Documentation of non-federal contributions includes providing the rates and quantities used to calculate match and, when salary is used as match, providing a statement regarding whether the work performed falls within normal job duties and providing timesheets or other documentation as needed for auditing purposes.</w:t>
      </w:r>
      <w:r>
        <w:rPr>
          <w:rFonts w:cs="Times New Roman"/>
          <w:spacing w:val="0"/>
          <w:szCs w:val="24"/>
        </w:rPr>
        <w:t xml:space="preserve"> </w:t>
      </w:r>
    </w:p>
    <w:p w14:paraId="59B3237E" w14:textId="77777777" w:rsidR="00A264B6" w:rsidRDefault="00A264B6" w:rsidP="00A264B6">
      <w:pPr>
        <w:widowControl/>
        <w:rPr>
          <w:rFonts w:cs="Times New Roman"/>
          <w:spacing w:val="0"/>
          <w:szCs w:val="24"/>
        </w:rPr>
      </w:pPr>
      <w:r>
        <w:rPr>
          <w:rFonts w:cs="Times New Roman"/>
          <w:spacing w:val="0"/>
          <w:szCs w:val="24"/>
        </w:rPr>
        <w:t xml:space="preserve">**Equipment/Supplies: For habitat and research projects, any items with a lifespan longer than the expected duration of the project (including future years if offerors plan to apply for Share with Wildlife funds for the proposed project in future years) are not allowable budget items unless the offeror is willing to </w:t>
      </w:r>
      <w:r>
        <w:rPr>
          <w:rFonts w:cs="Times New Roman"/>
          <w:szCs w:val="24"/>
        </w:rPr>
        <w:t>relinquish</w:t>
      </w:r>
      <w:r>
        <w:rPr>
          <w:rFonts w:cs="Times New Roman"/>
          <w:spacing w:val="0"/>
          <w:szCs w:val="24"/>
        </w:rPr>
        <w:t xml:space="preserve"> the item to the Agency at the end of the project. </w:t>
      </w:r>
      <w:r w:rsidRPr="005522C5">
        <w:rPr>
          <w:rFonts w:cs="Times New Roman"/>
          <w:spacing w:val="0"/>
          <w:szCs w:val="24"/>
        </w:rPr>
        <w:t>Example: durable goods such as wildlife cameras</w:t>
      </w:r>
      <w:r>
        <w:rPr>
          <w:rFonts w:cs="Times New Roman"/>
          <w:spacing w:val="0"/>
          <w:szCs w:val="24"/>
        </w:rPr>
        <w:t>, hard drives, or laptops</w:t>
      </w:r>
      <w:r w:rsidRPr="005522C5">
        <w:rPr>
          <w:rFonts w:cs="Times New Roman"/>
          <w:spacing w:val="0"/>
          <w:szCs w:val="24"/>
        </w:rPr>
        <w:t>.</w:t>
      </w:r>
    </w:p>
    <w:p w14:paraId="6AAD8A37" w14:textId="4A684AB3" w:rsidR="004110D5" w:rsidRDefault="00A264B6" w:rsidP="00A264B6">
      <w:pPr>
        <w:widowControl/>
      </w:pPr>
      <w:r w:rsidRPr="00D26275">
        <w:rPr>
          <w:rFonts w:cs="Times New Roman"/>
          <w:spacing w:val="0"/>
          <w:szCs w:val="24"/>
        </w:rPr>
        <w:t>**</w:t>
      </w:r>
      <w:r>
        <w:rPr>
          <w:rFonts w:cs="Times New Roman"/>
          <w:spacing w:val="0"/>
          <w:szCs w:val="24"/>
        </w:rPr>
        <w:t>*</w:t>
      </w:r>
      <w:r w:rsidRPr="00D26275">
        <w:rPr>
          <w:rFonts w:cs="Times New Roman"/>
          <w:spacing w:val="0"/>
          <w:szCs w:val="24"/>
        </w:rPr>
        <w:t>Indirect costs</w:t>
      </w:r>
      <w:r>
        <w:rPr>
          <w:rFonts w:cs="Times New Roman"/>
          <w:spacing w:val="0"/>
          <w:szCs w:val="24"/>
        </w:rPr>
        <w:t>:</w:t>
      </w:r>
      <w:r w:rsidRPr="00D26275">
        <w:rPr>
          <w:rFonts w:cs="Times New Roman"/>
          <w:spacing w:val="0"/>
          <w:szCs w:val="24"/>
        </w:rPr>
        <w:t xml:space="preserve"> Should only be included if applicable.</w:t>
      </w:r>
    </w:p>
    <w:sectPr w:rsidR="00411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B6"/>
    <w:rsid w:val="002B1441"/>
    <w:rsid w:val="00363BFC"/>
    <w:rsid w:val="004110D5"/>
    <w:rsid w:val="004E450E"/>
    <w:rsid w:val="00A264B6"/>
    <w:rsid w:val="00A41418"/>
    <w:rsid w:val="00AB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F9D8"/>
  <w15:chartTrackingRefBased/>
  <w15:docId w15:val="{F8D7290F-C7EE-41FB-8BD2-512062CA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4B6"/>
    <w:pPr>
      <w:widowControl w:val="0"/>
      <w:spacing w:after="0" w:line="240" w:lineRule="auto"/>
    </w:pPr>
    <w:rPr>
      <w:rFonts w:ascii="Times New Roman" w:eastAsia="Times New Roman" w:hAnsi="Times New Roman" w:cs="Arial"/>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64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ldlife.state.nm.us/conservation/share-with-wil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Gaines, Karen, DGF</dc:creator>
  <cp:keywords/>
  <dc:description/>
  <cp:lastModifiedBy>Gaines, Karen, DGF</cp:lastModifiedBy>
  <cp:revision>3</cp:revision>
  <dcterms:created xsi:type="dcterms:W3CDTF">2023-03-29T22:14:00Z</dcterms:created>
  <dcterms:modified xsi:type="dcterms:W3CDTF">2023-03-30T21:26:00Z</dcterms:modified>
</cp:coreProperties>
</file>